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14C" w:rsidRPr="007228C6" w:rsidRDefault="007228C6" w:rsidP="004E114C">
      <w:pPr>
        <w:shd w:val="clear" w:color="auto" w:fill="FFFFFF"/>
        <w:spacing w:before="100" w:beforeAutospacing="1" w:after="15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bg-BG"/>
        </w:rPr>
      </w:pPr>
      <w:r w:rsidRPr="007228C6">
        <w:rPr>
          <w:rFonts w:eastAsia="Times New Roman" w:cs="Times New Roman"/>
          <w:b/>
          <w:bCs/>
          <w:sz w:val="24"/>
          <w:szCs w:val="24"/>
          <w:lang w:eastAsia="bg-BG"/>
        </w:rPr>
        <w:t>ГОДИШЕН   ОТЧЕТ</w:t>
      </w:r>
    </w:p>
    <w:p w:rsidR="00901DDC" w:rsidRPr="00901DDC" w:rsidRDefault="00901DDC" w:rsidP="002C217C">
      <w:pPr>
        <w:shd w:val="clear" w:color="auto" w:fill="FFFFFF"/>
        <w:spacing w:before="100" w:beforeAutospacing="1" w:after="150" w:line="240" w:lineRule="auto"/>
        <w:jc w:val="center"/>
        <w:rPr>
          <w:rFonts w:eastAsia="Times New Roman" w:cs="Times New Roman"/>
          <w:sz w:val="24"/>
          <w:szCs w:val="24"/>
          <w:lang w:eastAsia="bg-BG"/>
        </w:rPr>
      </w:pPr>
      <w:r w:rsidRPr="007228C6">
        <w:rPr>
          <w:rFonts w:eastAsia="Times New Roman" w:cs="Times New Roman"/>
          <w:b/>
          <w:bCs/>
          <w:sz w:val="24"/>
          <w:szCs w:val="24"/>
          <w:lang w:eastAsia="bg-BG"/>
        </w:rPr>
        <w:t>за постъпили и обработени заявления за достъп до обществена информац</w:t>
      </w:r>
      <w:r w:rsidR="004E114C" w:rsidRPr="007228C6">
        <w:rPr>
          <w:rFonts w:eastAsia="Times New Roman" w:cs="Times New Roman"/>
          <w:b/>
          <w:bCs/>
          <w:sz w:val="24"/>
          <w:szCs w:val="24"/>
          <w:lang w:eastAsia="bg-BG"/>
        </w:rPr>
        <w:t>ия /ДОИ/ в община Хитрино</w:t>
      </w:r>
      <w:r w:rsidR="00012F0B">
        <w:rPr>
          <w:rFonts w:eastAsia="Times New Roman" w:cs="Times New Roman"/>
          <w:b/>
          <w:bCs/>
          <w:sz w:val="24"/>
          <w:szCs w:val="24"/>
          <w:lang w:eastAsia="bg-BG"/>
        </w:rPr>
        <w:t xml:space="preserve"> за 2018</w:t>
      </w:r>
      <w:r w:rsidRPr="007228C6">
        <w:rPr>
          <w:rFonts w:eastAsia="Times New Roman" w:cs="Times New Roman"/>
          <w:b/>
          <w:bCs/>
          <w:sz w:val="24"/>
          <w:szCs w:val="24"/>
          <w:lang w:eastAsia="bg-BG"/>
        </w:rPr>
        <w:t xml:space="preserve"> год.</w:t>
      </w:r>
      <w:r w:rsidR="0093702E">
        <w:rPr>
          <w:rFonts w:eastAsia="Times New Roman" w:cs="Times New Roman"/>
          <w:b/>
          <w:bCs/>
          <w:sz w:val="24"/>
          <w:szCs w:val="24"/>
          <w:lang w:eastAsia="bg-BG"/>
        </w:rPr>
        <w:t>, на основание чл.15, ал.2 от ЗДОИ</w:t>
      </w:r>
    </w:p>
    <w:p w:rsidR="00901DDC" w:rsidRPr="00901DDC" w:rsidRDefault="00901DDC" w:rsidP="00901DDC">
      <w:pPr>
        <w:shd w:val="clear" w:color="auto" w:fill="FFFFFF"/>
        <w:spacing w:before="100" w:beforeAutospacing="1" w:line="240" w:lineRule="auto"/>
        <w:rPr>
          <w:rFonts w:eastAsia="Times New Roman" w:cs="Times New Roman"/>
          <w:sz w:val="19"/>
          <w:szCs w:val="19"/>
          <w:lang w:eastAsia="bg-BG"/>
        </w:rPr>
      </w:pPr>
      <w:r w:rsidRPr="004E114C">
        <w:rPr>
          <w:rFonts w:eastAsia="Times New Roman" w:cs="Times New Roman"/>
          <w:b/>
          <w:bCs/>
          <w:sz w:val="19"/>
          <w:lang w:eastAsia="bg-BG"/>
        </w:rPr>
        <w:t>1. Постъпили заявления от суб</w:t>
      </w:r>
      <w:r w:rsidR="00012F0B">
        <w:rPr>
          <w:rFonts w:eastAsia="Times New Roman" w:cs="Times New Roman"/>
          <w:b/>
          <w:bCs/>
          <w:sz w:val="19"/>
          <w:lang w:eastAsia="bg-BG"/>
        </w:rPr>
        <w:t>екти на правото на ДОИ през 2018</w:t>
      </w:r>
      <w:r w:rsidRPr="004E114C">
        <w:rPr>
          <w:rFonts w:eastAsia="Times New Roman" w:cs="Times New Roman"/>
          <w:b/>
          <w:bCs/>
          <w:sz w:val="19"/>
          <w:lang w:eastAsia="bg-BG"/>
        </w:rPr>
        <w:t xml:space="preserve"> г. 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59"/>
        <w:gridCol w:w="2441"/>
        <w:gridCol w:w="3070"/>
      </w:tblGrid>
      <w:tr w:rsidR="00901DDC" w:rsidRPr="00901DDC" w:rsidTr="00901DDC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Инициатор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 xml:space="preserve">Брой постъпили заявления за ДОИ 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 xml:space="preserve">Брой заявления за ДОИ, оставени без разглеждане 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От граждани на Република България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От чужденци и лица без гражданство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От журналисти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012F0B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От фирми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От неправителствени организации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3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Общ брой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012F0B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3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</w:tbl>
    <w:p w:rsidR="00901DDC" w:rsidRPr="00901DDC" w:rsidRDefault="00901DDC" w:rsidP="00901DDC">
      <w:pPr>
        <w:shd w:val="clear" w:color="auto" w:fill="FFFFFF"/>
        <w:spacing w:before="100" w:beforeAutospacing="1" w:line="240" w:lineRule="auto"/>
        <w:rPr>
          <w:rFonts w:eastAsia="Times New Roman" w:cs="Times New Roman"/>
          <w:sz w:val="19"/>
          <w:szCs w:val="19"/>
          <w:lang w:eastAsia="bg-BG"/>
        </w:rPr>
      </w:pPr>
      <w:r w:rsidRPr="004E114C">
        <w:rPr>
          <w:rFonts w:eastAsia="Times New Roman" w:cs="Times New Roman"/>
          <w:b/>
          <w:bCs/>
          <w:sz w:val="19"/>
          <w:lang w:eastAsia="bg-BG"/>
        </w:rPr>
        <w:t>2. Постъпили заявления за ДОИ</w:t>
      </w:r>
      <w:r w:rsidR="00012F0B">
        <w:rPr>
          <w:rFonts w:eastAsia="Times New Roman" w:cs="Times New Roman"/>
          <w:b/>
          <w:bCs/>
          <w:sz w:val="19"/>
          <w:lang w:eastAsia="bg-BG"/>
        </w:rPr>
        <w:t xml:space="preserve"> по начин на поискване през 2018</w:t>
      </w:r>
      <w:r w:rsidRPr="004E114C">
        <w:rPr>
          <w:rFonts w:eastAsia="Times New Roman" w:cs="Times New Roman"/>
          <w:b/>
          <w:bCs/>
          <w:sz w:val="19"/>
          <w:lang w:eastAsia="bg-BG"/>
        </w:rPr>
        <w:t xml:space="preserve"> г.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85"/>
        <w:gridCol w:w="1980"/>
      </w:tblGrid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Начин на поискване на ДОИ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Брой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Писмени заявления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Устни запитвания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Електронни заявления /</w:t>
            </w:r>
            <w:proofErr w:type="spellStart"/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e-mail</w:t>
            </w:r>
            <w:proofErr w:type="spellEnd"/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/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012F0B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3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Общ брой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012F0B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3</w:t>
            </w:r>
          </w:p>
        </w:tc>
      </w:tr>
    </w:tbl>
    <w:p w:rsidR="00901DDC" w:rsidRPr="00901DDC" w:rsidRDefault="00901DDC" w:rsidP="002C217C">
      <w:pPr>
        <w:shd w:val="clear" w:color="auto" w:fill="FFFFFF"/>
        <w:spacing w:before="100" w:beforeAutospacing="1" w:after="150" w:line="240" w:lineRule="auto"/>
        <w:rPr>
          <w:rFonts w:eastAsia="Times New Roman" w:cs="Times New Roman"/>
          <w:sz w:val="19"/>
          <w:szCs w:val="19"/>
          <w:lang w:eastAsia="bg-BG"/>
        </w:rPr>
      </w:pPr>
      <w:r w:rsidRPr="00901DDC">
        <w:rPr>
          <w:rFonts w:eastAsia="Times New Roman" w:cs="Times New Roman"/>
          <w:sz w:val="19"/>
          <w:szCs w:val="19"/>
          <w:lang w:eastAsia="bg-BG"/>
        </w:rPr>
        <w:t> </w:t>
      </w:r>
      <w:r w:rsidRPr="004E114C">
        <w:rPr>
          <w:rFonts w:eastAsia="Times New Roman" w:cs="Times New Roman"/>
          <w:b/>
          <w:bCs/>
          <w:sz w:val="19"/>
          <w:lang w:eastAsia="bg-BG"/>
        </w:rPr>
        <w:t xml:space="preserve">3. Постъпили заявления за ДОИ </w:t>
      </w:r>
      <w:r w:rsidR="00012F0B">
        <w:rPr>
          <w:rFonts w:eastAsia="Times New Roman" w:cs="Times New Roman"/>
          <w:b/>
          <w:bCs/>
          <w:sz w:val="19"/>
          <w:lang w:eastAsia="bg-BG"/>
        </w:rPr>
        <w:t>по вид на информацията през 2018</w:t>
      </w:r>
      <w:r w:rsidRPr="004E114C">
        <w:rPr>
          <w:rFonts w:eastAsia="Times New Roman" w:cs="Times New Roman"/>
          <w:b/>
          <w:bCs/>
          <w:sz w:val="19"/>
          <w:lang w:eastAsia="bg-BG"/>
        </w:rPr>
        <w:t>г.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85"/>
        <w:gridCol w:w="1980"/>
      </w:tblGrid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Вид на информацията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Брой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Официална информация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Служебна информация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32FCB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3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Общ брой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32FCB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3</w:t>
            </w:r>
          </w:p>
        </w:tc>
      </w:tr>
    </w:tbl>
    <w:p w:rsidR="00901DDC" w:rsidRPr="00901DDC" w:rsidRDefault="00901DDC" w:rsidP="002C217C">
      <w:pPr>
        <w:shd w:val="clear" w:color="auto" w:fill="FFFFFF"/>
        <w:spacing w:before="100" w:beforeAutospacing="1" w:after="150" w:line="240" w:lineRule="auto"/>
        <w:rPr>
          <w:rFonts w:eastAsia="Times New Roman" w:cs="Times New Roman"/>
          <w:sz w:val="19"/>
          <w:szCs w:val="19"/>
          <w:lang w:eastAsia="bg-BG"/>
        </w:rPr>
      </w:pPr>
      <w:r w:rsidRPr="00901DDC">
        <w:rPr>
          <w:rFonts w:eastAsia="Times New Roman" w:cs="Times New Roman"/>
          <w:sz w:val="19"/>
          <w:szCs w:val="19"/>
          <w:lang w:eastAsia="bg-BG"/>
        </w:rPr>
        <w:t> </w:t>
      </w:r>
      <w:r w:rsidRPr="004E114C">
        <w:rPr>
          <w:rFonts w:eastAsia="Times New Roman" w:cs="Times New Roman"/>
          <w:b/>
          <w:bCs/>
          <w:sz w:val="19"/>
          <w:lang w:eastAsia="bg-BG"/>
        </w:rPr>
        <w:t>4. Пост</w:t>
      </w:r>
      <w:r w:rsidR="00932FCB">
        <w:rPr>
          <w:rFonts w:eastAsia="Times New Roman" w:cs="Times New Roman"/>
          <w:b/>
          <w:bCs/>
          <w:sz w:val="19"/>
          <w:lang w:eastAsia="bg-BG"/>
        </w:rPr>
        <w:t>ъпили заявления за ДОИ през 2018</w:t>
      </w:r>
      <w:r w:rsidRPr="004E114C">
        <w:rPr>
          <w:rFonts w:eastAsia="Times New Roman" w:cs="Times New Roman"/>
          <w:b/>
          <w:bCs/>
          <w:sz w:val="19"/>
          <w:lang w:eastAsia="bg-BG"/>
        </w:rPr>
        <w:t xml:space="preserve"> г. по теми на исканата информация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85"/>
        <w:gridCol w:w="1980"/>
      </w:tblGrid>
      <w:tr w:rsidR="00901DDC" w:rsidRPr="00901DDC" w:rsidTr="004E114C">
        <w:trPr>
          <w:trHeight w:val="502"/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Теми по които е искана обществена информация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Брой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Упражняване на права или законни интереси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BA1C0F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3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Отчетност на институцията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4E114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Процес на вземане на решения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Изразходване на публични средства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Контролна дейност на администрацията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Предотвратяване или разкриване на корупция или нередности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32FCB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lastRenderedPageBreak/>
              <w:t>Проекти на нормативни актове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4E114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Други теми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Общ брой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32FCB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3</w:t>
            </w:r>
          </w:p>
        </w:tc>
      </w:tr>
    </w:tbl>
    <w:p w:rsidR="00901DDC" w:rsidRPr="00901DDC" w:rsidRDefault="00901DDC" w:rsidP="00901DDC">
      <w:pPr>
        <w:shd w:val="clear" w:color="auto" w:fill="FFFFFF"/>
        <w:spacing w:before="100" w:beforeAutospacing="1" w:line="240" w:lineRule="auto"/>
        <w:rPr>
          <w:rFonts w:eastAsia="Times New Roman" w:cs="Times New Roman"/>
          <w:sz w:val="19"/>
          <w:szCs w:val="19"/>
          <w:lang w:eastAsia="bg-BG"/>
        </w:rPr>
      </w:pPr>
      <w:r w:rsidRPr="004E114C">
        <w:rPr>
          <w:rFonts w:eastAsia="Times New Roman" w:cs="Times New Roman"/>
          <w:b/>
          <w:bCs/>
          <w:sz w:val="19"/>
          <w:lang w:eastAsia="bg-BG"/>
        </w:rPr>
        <w:t>5. Разглеждане на заявленията</w:t>
      </w:r>
      <w:r w:rsidR="00932FCB">
        <w:rPr>
          <w:rFonts w:eastAsia="Times New Roman" w:cs="Times New Roman"/>
          <w:b/>
          <w:bCs/>
          <w:sz w:val="19"/>
          <w:lang w:eastAsia="bg-BG"/>
        </w:rPr>
        <w:t xml:space="preserve"> и предоставяне на ДОИ през 2018</w:t>
      </w:r>
      <w:r w:rsidRPr="004E114C">
        <w:rPr>
          <w:rFonts w:eastAsia="Times New Roman" w:cs="Times New Roman"/>
          <w:b/>
          <w:bCs/>
          <w:sz w:val="19"/>
          <w:lang w:eastAsia="bg-BG"/>
        </w:rPr>
        <w:t xml:space="preserve"> г.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85"/>
        <w:gridCol w:w="1980"/>
      </w:tblGrid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Решения за: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Брой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Предоставяне на свободен ДОИ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32FCB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3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Предоставяне на частичен достъп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Предоставяне на ДОИ при наличие на надделяващ обществен интерес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Препращане на заявлението, когато органът не разполага с исканата информация, но знае нейното местонахождение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Уведомление на заявителя за липса на исканата обществена информация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Отказ за предоставяне на ДОИ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</w:tbl>
    <w:p w:rsidR="00901DDC" w:rsidRPr="00901DDC" w:rsidRDefault="00901DDC" w:rsidP="002C217C">
      <w:pPr>
        <w:shd w:val="clear" w:color="auto" w:fill="FFFFFF"/>
        <w:spacing w:before="100" w:beforeAutospacing="1" w:after="150" w:line="240" w:lineRule="auto"/>
        <w:rPr>
          <w:rFonts w:eastAsia="Times New Roman" w:cs="Times New Roman"/>
          <w:sz w:val="19"/>
          <w:szCs w:val="19"/>
          <w:lang w:eastAsia="bg-BG"/>
        </w:rPr>
      </w:pPr>
      <w:r w:rsidRPr="00901DDC">
        <w:rPr>
          <w:rFonts w:eastAsia="Times New Roman" w:cs="Times New Roman"/>
          <w:sz w:val="19"/>
          <w:szCs w:val="19"/>
          <w:lang w:eastAsia="bg-BG"/>
        </w:rPr>
        <w:t> </w:t>
      </w:r>
      <w:r w:rsidRPr="004E114C">
        <w:rPr>
          <w:rFonts w:eastAsia="Times New Roman" w:cs="Times New Roman"/>
          <w:b/>
          <w:bCs/>
          <w:sz w:val="19"/>
          <w:lang w:eastAsia="bg-BG"/>
        </w:rPr>
        <w:t>6. Причини за удължаване на срока за предоставяне на ДОИ през 2017 г.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85"/>
        <w:gridCol w:w="1980"/>
      </w:tblGrid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Удължаване на срока за предоставяне на ДОИ поради: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 xml:space="preserve">Брой 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Уточняване предмета на исканата информация</w:t>
            </w: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Исканата информация е в голямо количество и е необходимо допълнително време за нейната подготовка</w:t>
            </w: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32FCB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Исканата информация се отнася до трето лице и е необходимо неговото съгласие за предоставянето й</w:t>
            </w: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Други причини</w:t>
            </w: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</w:tbl>
    <w:p w:rsidR="00901DDC" w:rsidRPr="00901DDC" w:rsidRDefault="00901DDC" w:rsidP="00901DDC">
      <w:pPr>
        <w:shd w:val="clear" w:color="auto" w:fill="FFFFFF"/>
        <w:spacing w:before="100" w:beforeAutospacing="1" w:line="240" w:lineRule="auto"/>
        <w:rPr>
          <w:rFonts w:eastAsia="Times New Roman" w:cs="Times New Roman"/>
          <w:sz w:val="19"/>
          <w:szCs w:val="19"/>
          <w:lang w:eastAsia="bg-BG"/>
        </w:rPr>
      </w:pPr>
      <w:r w:rsidRPr="004E114C">
        <w:rPr>
          <w:rFonts w:eastAsia="Times New Roman" w:cs="Times New Roman"/>
          <w:b/>
          <w:bCs/>
          <w:sz w:val="19"/>
          <w:lang w:eastAsia="bg-BG"/>
        </w:rPr>
        <w:t xml:space="preserve">7. Основания за отказ от предоставяне на обществена информация през 2017 г. 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85"/>
        <w:gridCol w:w="1980"/>
      </w:tblGrid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 xml:space="preserve">Основания за отказ от предоставяне на достъп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 xml:space="preserve">Брой 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Исканата информация е класифицирана информация, представляваща служебна тайна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Исканата информация е класифицирана информация, представляваща държавна тайна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Исканата информация представлява търговска тайна, и нейното предоставяне или разпространение би довело до нелоялна конкуренция между търговци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Достъпът засяга интересите на трето лице (фирма) и няма негово изрично писмено съгласие за предоставяне на исканата обществена информация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Достъпът засяга интересите на трето лице (физическо лице) и няма негово изрично писмено съгласие за предоставяне на исканата обществена информация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Исканата обществена информация е предоставена на заявителя през предходните 6 месеца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Служебната обществена информация е свързана с оперативната подготовка на актовете на органите и няма самостоятелно значение (мнения и препоръки, изготвени от или за органа, становища и консултации)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lastRenderedPageBreak/>
              <w:t>Служебната обществена информация съдържа мнения и позиции във връзка с настоящи или предстоящи преговори, водени от органа или от негово име, както и сведения, свързани с тях, и е подготвена от администрациите на съответните органи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Други основания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</w:tbl>
    <w:p w:rsidR="00901DDC" w:rsidRPr="00901DDC" w:rsidRDefault="00901DDC" w:rsidP="00901DDC">
      <w:pPr>
        <w:shd w:val="clear" w:color="auto" w:fill="FFFFFF"/>
        <w:spacing w:before="100" w:beforeAutospacing="1" w:line="240" w:lineRule="auto"/>
        <w:rPr>
          <w:rFonts w:eastAsia="Times New Roman" w:cs="Times New Roman"/>
          <w:sz w:val="19"/>
          <w:szCs w:val="19"/>
          <w:lang w:eastAsia="bg-BG"/>
        </w:rPr>
      </w:pPr>
      <w:r w:rsidRPr="004E114C">
        <w:rPr>
          <w:rFonts w:eastAsia="Times New Roman" w:cs="Times New Roman"/>
          <w:b/>
          <w:bCs/>
          <w:sz w:val="19"/>
          <w:lang w:eastAsia="bg-BG"/>
        </w:rPr>
        <w:t>8. Срок за издаване на решението за пре</w:t>
      </w:r>
      <w:r w:rsidR="00932FCB">
        <w:rPr>
          <w:rFonts w:eastAsia="Times New Roman" w:cs="Times New Roman"/>
          <w:b/>
          <w:bCs/>
          <w:sz w:val="19"/>
          <w:lang w:eastAsia="bg-BG"/>
        </w:rPr>
        <w:t>доставяне/отказ на ДОИ през 2018</w:t>
      </w:r>
      <w:r w:rsidRPr="004E114C">
        <w:rPr>
          <w:rFonts w:eastAsia="Times New Roman" w:cs="Times New Roman"/>
          <w:b/>
          <w:bCs/>
          <w:sz w:val="19"/>
          <w:lang w:eastAsia="bg-BG"/>
        </w:rPr>
        <w:t xml:space="preserve"> г.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85"/>
        <w:gridCol w:w="1980"/>
      </w:tblGrid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Срок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Брой решения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Веднага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В 14 дневен срок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32FCB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3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 xml:space="preserve">В </w:t>
            </w:r>
            <w:proofErr w:type="spellStart"/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законоустановения</w:t>
            </w:r>
            <w:proofErr w:type="spellEnd"/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 xml:space="preserve"> срок след удължаването му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32FCB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След срока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</w:tbl>
    <w:p w:rsidR="00901DDC" w:rsidRPr="00901DDC" w:rsidRDefault="00901DDC" w:rsidP="00901DDC">
      <w:pPr>
        <w:shd w:val="clear" w:color="auto" w:fill="FFFFFF"/>
        <w:spacing w:before="100" w:beforeAutospacing="1" w:line="240" w:lineRule="auto"/>
        <w:rPr>
          <w:rFonts w:eastAsia="Times New Roman" w:cs="Times New Roman"/>
          <w:sz w:val="19"/>
          <w:szCs w:val="19"/>
          <w:lang w:eastAsia="bg-BG"/>
        </w:rPr>
      </w:pPr>
      <w:r w:rsidRPr="004E114C">
        <w:rPr>
          <w:rFonts w:eastAsia="Times New Roman" w:cs="Times New Roman"/>
          <w:b/>
          <w:bCs/>
          <w:sz w:val="19"/>
          <w:lang w:eastAsia="bg-BG"/>
        </w:rPr>
        <w:t>9. Отказ на заявителя от п</w:t>
      </w:r>
      <w:r w:rsidR="00932FCB">
        <w:rPr>
          <w:rFonts w:eastAsia="Times New Roman" w:cs="Times New Roman"/>
          <w:b/>
          <w:bCs/>
          <w:sz w:val="19"/>
          <w:lang w:eastAsia="bg-BG"/>
        </w:rPr>
        <w:t>редоставения му достъп през 2018</w:t>
      </w:r>
      <w:r w:rsidRPr="004E114C">
        <w:rPr>
          <w:rFonts w:eastAsia="Times New Roman" w:cs="Times New Roman"/>
          <w:b/>
          <w:bCs/>
          <w:sz w:val="19"/>
          <w:lang w:eastAsia="bg-BG"/>
        </w:rPr>
        <w:t xml:space="preserve"> г.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85"/>
        <w:gridCol w:w="1980"/>
      </w:tblGrid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Отказ на заявителя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 xml:space="preserve">Брой 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Заявителят не се е явил в определения срок (до 30дни)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Заявителят не е платил определените разходи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Отказ на заявителя от предоставения му достъп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</w:tbl>
    <w:p w:rsidR="00901DDC" w:rsidRPr="00901DDC" w:rsidRDefault="00901DDC" w:rsidP="00901DDC">
      <w:pPr>
        <w:spacing w:after="0" w:line="240" w:lineRule="auto"/>
        <w:rPr>
          <w:rFonts w:eastAsia="Times New Roman" w:cs="Times New Roman"/>
          <w:sz w:val="19"/>
          <w:szCs w:val="19"/>
          <w:lang w:eastAsia="bg-BG"/>
        </w:rPr>
      </w:pPr>
      <w:r w:rsidRPr="00901DDC">
        <w:rPr>
          <w:rFonts w:eastAsia="Times New Roman" w:cs="Times New Roman"/>
          <w:sz w:val="19"/>
          <w:szCs w:val="19"/>
          <w:lang w:eastAsia="bg-BG"/>
        </w:rPr>
        <w:t> </w:t>
      </w:r>
    </w:p>
    <w:p w:rsidR="0093702E" w:rsidRPr="004E114C" w:rsidRDefault="0093702E" w:rsidP="0093702E">
      <w:pPr>
        <w:ind w:left="5664"/>
        <w:contextualSpacing/>
      </w:pPr>
    </w:p>
    <w:sectPr w:rsidR="0093702E" w:rsidRPr="004E114C" w:rsidSect="009064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570" w:rsidRDefault="00BD3570" w:rsidP="002C217C">
      <w:pPr>
        <w:spacing w:after="0" w:line="240" w:lineRule="auto"/>
      </w:pPr>
      <w:r>
        <w:separator/>
      </w:r>
    </w:p>
  </w:endnote>
  <w:endnote w:type="continuationSeparator" w:id="0">
    <w:p w:rsidR="00BD3570" w:rsidRDefault="00BD3570" w:rsidP="002C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1109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2C217C" w:rsidRDefault="002C217C">
            <w:pPr>
              <w:pStyle w:val="a8"/>
              <w:jc w:val="right"/>
            </w:pPr>
            <w:r>
              <w:t xml:space="preserve">Страница </w:t>
            </w:r>
            <w:r w:rsidR="00CB347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B3477">
              <w:rPr>
                <w:b/>
                <w:sz w:val="24"/>
                <w:szCs w:val="24"/>
              </w:rPr>
              <w:fldChar w:fldCharType="separate"/>
            </w:r>
            <w:r w:rsidR="00932FCB">
              <w:rPr>
                <w:b/>
                <w:noProof/>
              </w:rPr>
              <w:t>3</w:t>
            </w:r>
            <w:r w:rsidR="00CB3477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CB347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B3477">
              <w:rPr>
                <w:b/>
                <w:sz w:val="24"/>
                <w:szCs w:val="24"/>
              </w:rPr>
              <w:fldChar w:fldCharType="separate"/>
            </w:r>
            <w:r w:rsidR="00932FCB">
              <w:rPr>
                <w:b/>
                <w:noProof/>
              </w:rPr>
              <w:t>3</w:t>
            </w:r>
            <w:r w:rsidR="00CB347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217C" w:rsidRDefault="002C217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570" w:rsidRDefault="00BD3570" w:rsidP="002C217C">
      <w:pPr>
        <w:spacing w:after="0" w:line="240" w:lineRule="auto"/>
      </w:pPr>
      <w:r>
        <w:separator/>
      </w:r>
    </w:p>
  </w:footnote>
  <w:footnote w:type="continuationSeparator" w:id="0">
    <w:p w:rsidR="00BD3570" w:rsidRDefault="00BD3570" w:rsidP="002C2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C785D"/>
    <w:multiLevelType w:val="multilevel"/>
    <w:tmpl w:val="A74235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DDC"/>
    <w:rsid w:val="00012F0B"/>
    <w:rsid w:val="002C217C"/>
    <w:rsid w:val="00365C11"/>
    <w:rsid w:val="004E114C"/>
    <w:rsid w:val="007228C6"/>
    <w:rsid w:val="00723223"/>
    <w:rsid w:val="00890A9B"/>
    <w:rsid w:val="008B5FBF"/>
    <w:rsid w:val="00901DDC"/>
    <w:rsid w:val="009064CA"/>
    <w:rsid w:val="00932FCB"/>
    <w:rsid w:val="0093702E"/>
    <w:rsid w:val="009666E0"/>
    <w:rsid w:val="00A718CE"/>
    <w:rsid w:val="00BA1C0F"/>
    <w:rsid w:val="00BD3570"/>
    <w:rsid w:val="00BE6B93"/>
    <w:rsid w:val="00CB3477"/>
    <w:rsid w:val="00F21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DDC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901DDC"/>
    <w:rPr>
      <w:b/>
      <w:bCs/>
    </w:rPr>
  </w:style>
  <w:style w:type="character" w:styleId="a5">
    <w:name w:val="Emphasis"/>
    <w:basedOn w:val="a0"/>
    <w:uiPriority w:val="20"/>
    <w:qFormat/>
    <w:rsid w:val="00901DDC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2C2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2C217C"/>
  </w:style>
  <w:style w:type="paragraph" w:styleId="a8">
    <w:name w:val="footer"/>
    <w:basedOn w:val="a"/>
    <w:link w:val="a9"/>
    <w:uiPriority w:val="99"/>
    <w:unhideWhenUsed/>
    <w:rsid w:val="002C2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2C217C"/>
  </w:style>
  <w:style w:type="paragraph" w:styleId="aa">
    <w:name w:val="Balloon Text"/>
    <w:basedOn w:val="a"/>
    <w:link w:val="ab"/>
    <w:uiPriority w:val="99"/>
    <w:semiHidden/>
    <w:unhideWhenUsed/>
    <w:rsid w:val="00890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890A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8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420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8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2018-02-20T07:30:00Z</cp:lastPrinted>
  <dcterms:created xsi:type="dcterms:W3CDTF">2018-02-19T08:04:00Z</dcterms:created>
  <dcterms:modified xsi:type="dcterms:W3CDTF">2020-02-14T08:54:00Z</dcterms:modified>
</cp:coreProperties>
</file>